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30E" w:rsidRPr="00430D21" w:rsidRDefault="0067530E" w:rsidP="00D5779C">
      <w:pPr>
        <w:ind w:left="3540" w:firstLine="708"/>
        <w:rPr>
          <w:b/>
          <w:sz w:val="22"/>
          <w:szCs w:val="22"/>
          <w:lang w:val="en-US"/>
        </w:rPr>
      </w:pPr>
      <w:r w:rsidRPr="00430D21">
        <w:rPr>
          <w:b/>
          <w:sz w:val="22"/>
          <w:szCs w:val="22"/>
          <w:lang w:val="en-US"/>
        </w:rPr>
        <w:t>DEAR TOURISTS!</w:t>
      </w:r>
    </w:p>
    <w:p w:rsidR="00BE218E" w:rsidRPr="00430D21" w:rsidRDefault="00BE218E" w:rsidP="0067530E">
      <w:pPr>
        <w:rPr>
          <w:b/>
          <w:sz w:val="22"/>
          <w:szCs w:val="22"/>
          <w:lang w:val="en-US"/>
        </w:rPr>
      </w:pPr>
    </w:p>
    <w:p w:rsidR="0067530E" w:rsidRPr="00430D21" w:rsidRDefault="0067530E" w:rsidP="0067530E">
      <w:pPr>
        <w:rPr>
          <w:sz w:val="22"/>
          <w:szCs w:val="22"/>
          <w:lang w:val="en-US"/>
        </w:rPr>
      </w:pPr>
    </w:p>
    <w:p w:rsidR="0067530E" w:rsidRPr="00430D21" w:rsidRDefault="0067530E" w:rsidP="0067530E">
      <w:pPr>
        <w:ind w:firstLine="720"/>
        <w:jc w:val="both"/>
        <w:rPr>
          <w:sz w:val="22"/>
          <w:szCs w:val="22"/>
          <w:lang w:val="en-US"/>
        </w:rPr>
      </w:pPr>
      <w:r w:rsidRPr="00430D21">
        <w:rPr>
          <w:sz w:val="22"/>
          <w:szCs w:val="22"/>
          <w:lang w:val="en-US"/>
        </w:rPr>
        <w:t>Thank you for choosing us. We wish you a wonderful time off on your long-awaited vacation.</w:t>
      </w:r>
    </w:p>
    <w:p w:rsidR="0067530E" w:rsidRPr="00430D21" w:rsidRDefault="0067530E" w:rsidP="0067530E">
      <w:pPr>
        <w:jc w:val="both"/>
        <w:rPr>
          <w:sz w:val="22"/>
          <w:szCs w:val="22"/>
          <w:lang w:val="en-US"/>
        </w:rPr>
      </w:pPr>
      <w:r w:rsidRPr="00430D21">
        <w:rPr>
          <w:sz w:val="22"/>
          <w:szCs w:val="22"/>
          <w:lang w:val="en-US"/>
        </w:rPr>
        <w:t>Please read carefully the travel information below.</w:t>
      </w:r>
    </w:p>
    <w:p w:rsidR="00084ED7" w:rsidRPr="00430D21" w:rsidRDefault="00084ED7" w:rsidP="00084ED7">
      <w:pPr>
        <w:pStyle w:val="aa"/>
        <w:rPr>
          <w:rStyle w:val="ab"/>
          <w:rFonts w:ascii="Times New Roman" w:hAnsi="Times New Roman" w:cs="Times New Roman"/>
          <w:lang w:val="en-US"/>
        </w:rPr>
      </w:pPr>
    </w:p>
    <w:p w:rsidR="00C76503" w:rsidRPr="00430D21" w:rsidRDefault="00C76503" w:rsidP="00C76503">
      <w:pPr>
        <w:ind w:firstLine="720"/>
        <w:jc w:val="both"/>
        <w:rPr>
          <w:sz w:val="22"/>
          <w:szCs w:val="22"/>
          <w:lang w:val="en-US"/>
        </w:rPr>
      </w:pPr>
      <w:r w:rsidRPr="00430D21">
        <w:rPr>
          <w:sz w:val="22"/>
          <w:szCs w:val="22"/>
          <w:lang w:val="en-US"/>
        </w:rPr>
        <w:t xml:space="preserve">When you travel from Georgia to </w:t>
      </w:r>
      <w:r w:rsidR="00BE64AB" w:rsidRPr="00430D21">
        <w:rPr>
          <w:sz w:val="22"/>
          <w:szCs w:val="22"/>
          <w:lang w:val="en-US"/>
        </w:rPr>
        <w:t>Thailand</w:t>
      </w:r>
      <w:r w:rsidRPr="00430D21">
        <w:rPr>
          <w:sz w:val="22"/>
          <w:szCs w:val="22"/>
          <w:lang w:val="en-US"/>
        </w:rPr>
        <w:t xml:space="preserve"> you should have a full </w:t>
      </w:r>
      <w:r w:rsidR="00430D21" w:rsidRPr="00430D21">
        <w:rPr>
          <w:sz w:val="22"/>
          <w:szCs w:val="22"/>
          <w:lang w:val="en-US"/>
        </w:rPr>
        <w:t>set of</w:t>
      </w:r>
      <w:r w:rsidRPr="00430D21">
        <w:rPr>
          <w:sz w:val="22"/>
          <w:szCs w:val="22"/>
          <w:lang w:val="en-US"/>
        </w:rPr>
        <w:t xml:space="preserve"> documents:</w:t>
      </w:r>
    </w:p>
    <w:p w:rsidR="00874F1F" w:rsidRPr="00430D21" w:rsidRDefault="00430D21" w:rsidP="00C76503">
      <w:pPr>
        <w:pStyle w:val="ae"/>
        <w:numPr>
          <w:ilvl w:val="0"/>
          <w:numId w:val="7"/>
        </w:numPr>
        <w:spacing w:after="160" w:line="259" w:lineRule="auto"/>
        <w:jc w:val="both"/>
        <w:rPr>
          <w:sz w:val="22"/>
          <w:szCs w:val="22"/>
          <w:lang w:val="en-US"/>
        </w:rPr>
      </w:pPr>
      <w:bookmarkStart w:id="0" w:name="_Hlk167379379"/>
      <w:bookmarkStart w:id="1" w:name="_Hlk167379158"/>
      <w:r w:rsidRPr="00430D21">
        <w:rPr>
          <w:sz w:val="22"/>
          <w:szCs w:val="22"/>
          <w:lang w:val="en-US"/>
        </w:rPr>
        <w:t>Round trip Air ticket</w:t>
      </w:r>
      <w:bookmarkEnd w:id="0"/>
      <w:r w:rsidRPr="00430D21">
        <w:rPr>
          <w:sz w:val="22"/>
          <w:szCs w:val="22"/>
          <w:lang w:val="en-US"/>
        </w:rPr>
        <w:t xml:space="preserve"> </w:t>
      </w:r>
    </w:p>
    <w:p w:rsidR="00C76503" w:rsidRPr="00430D21" w:rsidRDefault="00430D21" w:rsidP="00C76503">
      <w:pPr>
        <w:pStyle w:val="ae"/>
        <w:numPr>
          <w:ilvl w:val="0"/>
          <w:numId w:val="7"/>
        </w:numPr>
        <w:spacing w:after="160" w:line="259" w:lineRule="auto"/>
        <w:jc w:val="both"/>
        <w:rPr>
          <w:sz w:val="22"/>
          <w:szCs w:val="22"/>
          <w:lang w:val="en-US"/>
        </w:rPr>
      </w:pPr>
      <w:r w:rsidRPr="00430D21">
        <w:rPr>
          <w:sz w:val="22"/>
          <w:szCs w:val="22"/>
          <w:lang w:val="en-US"/>
        </w:rPr>
        <w:t xml:space="preserve">Biometric passport </w:t>
      </w:r>
    </w:p>
    <w:p w:rsidR="00C76503" w:rsidRPr="00430D21" w:rsidRDefault="00430D21" w:rsidP="0083789B">
      <w:pPr>
        <w:pStyle w:val="ae"/>
        <w:numPr>
          <w:ilvl w:val="0"/>
          <w:numId w:val="7"/>
        </w:numPr>
        <w:spacing w:after="160" w:line="259" w:lineRule="auto"/>
        <w:jc w:val="both"/>
        <w:rPr>
          <w:sz w:val="22"/>
          <w:szCs w:val="22"/>
        </w:rPr>
      </w:pPr>
      <w:r w:rsidRPr="00430D21">
        <w:rPr>
          <w:sz w:val="22"/>
          <w:szCs w:val="22"/>
          <w:lang w:val="en-US"/>
        </w:rPr>
        <w:t>Visa</w:t>
      </w:r>
    </w:p>
    <w:p w:rsidR="00C76503" w:rsidRPr="00430D21" w:rsidRDefault="00C76503" w:rsidP="0083789B">
      <w:pPr>
        <w:pStyle w:val="ae"/>
        <w:numPr>
          <w:ilvl w:val="0"/>
          <w:numId w:val="7"/>
        </w:numPr>
        <w:spacing w:after="160" w:line="259" w:lineRule="auto"/>
        <w:jc w:val="both"/>
        <w:rPr>
          <w:sz w:val="22"/>
          <w:szCs w:val="22"/>
        </w:rPr>
      </w:pPr>
      <w:proofErr w:type="spellStart"/>
      <w:r w:rsidRPr="00430D21">
        <w:rPr>
          <w:sz w:val="22"/>
          <w:szCs w:val="22"/>
        </w:rPr>
        <w:t>Hotel</w:t>
      </w:r>
      <w:proofErr w:type="spellEnd"/>
      <w:r w:rsidRPr="00430D21">
        <w:rPr>
          <w:sz w:val="22"/>
          <w:szCs w:val="22"/>
        </w:rPr>
        <w:t xml:space="preserve"> </w:t>
      </w:r>
      <w:proofErr w:type="spellStart"/>
      <w:r w:rsidRPr="00430D21">
        <w:rPr>
          <w:sz w:val="22"/>
          <w:szCs w:val="22"/>
        </w:rPr>
        <w:t>voucher</w:t>
      </w:r>
      <w:proofErr w:type="spellEnd"/>
      <w:r w:rsidRPr="00430D21">
        <w:rPr>
          <w:sz w:val="22"/>
          <w:szCs w:val="22"/>
        </w:rPr>
        <w:t xml:space="preserve">, </w:t>
      </w:r>
    </w:p>
    <w:p w:rsidR="00C76503" w:rsidRPr="00430D21" w:rsidRDefault="00C76503" w:rsidP="00C76503">
      <w:pPr>
        <w:pStyle w:val="ae"/>
        <w:numPr>
          <w:ilvl w:val="0"/>
          <w:numId w:val="7"/>
        </w:numPr>
        <w:spacing w:after="160" w:line="259" w:lineRule="auto"/>
        <w:jc w:val="both"/>
        <w:rPr>
          <w:sz w:val="22"/>
          <w:szCs w:val="22"/>
        </w:rPr>
      </w:pPr>
      <w:r w:rsidRPr="00430D21">
        <w:rPr>
          <w:sz w:val="22"/>
          <w:szCs w:val="22"/>
        </w:rPr>
        <w:t xml:space="preserve">Travel </w:t>
      </w:r>
      <w:proofErr w:type="spellStart"/>
      <w:r w:rsidRPr="00430D21">
        <w:rPr>
          <w:sz w:val="22"/>
          <w:szCs w:val="22"/>
        </w:rPr>
        <w:t>insurance</w:t>
      </w:r>
      <w:proofErr w:type="spellEnd"/>
      <w:r w:rsidRPr="00430D21">
        <w:rPr>
          <w:sz w:val="22"/>
          <w:szCs w:val="22"/>
        </w:rPr>
        <w:t xml:space="preserve">, </w:t>
      </w:r>
    </w:p>
    <w:p w:rsidR="00C76503" w:rsidRPr="00430D21" w:rsidRDefault="00C76503" w:rsidP="00C76503">
      <w:pPr>
        <w:pStyle w:val="ae"/>
        <w:numPr>
          <w:ilvl w:val="0"/>
          <w:numId w:val="7"/>
        </w:numPr>
        <w:spacing w:after="160" w:line="259" w:lineRule="auto"/>
        <w:jc w:val="both"/>
        <w:rPr>
          <w:sz w:val="22"/>
          <w:szCs w:val="22"/>
          <w:lang w:val="en-US"/>
        </w:rPr>
      </w:pPr>
      <w:r w:rsidRPr="00430D21">
        <w:rPr>
          <w:sz w:val="22"/>
          <w:szCs w:val="22"/>
          <w:lang w:val="en-US"/>
        </w:rPr>
        <w:t>Power of attorney/permission signed and notarized to travel abroad for children under 1</w:t>
      </w:r>
      <w:r w:rsidR="00874F1F" w:rsidRPr="00430D21">
        <w:rPr>
          <w:sz w:val="22"/>
          <w:szCs w:val="22"/>
          <w:lang w:val="en-US"/>
        </w:rPr>
        <w:t>8</w:t>
      </w:r>
      <w:r w:rsidRPr="00430D21">
        <w:rPr>
          <w:sz w:val="22"/>
          <w:szCs w:val="22"/>
          <w:lang w:val="en-US"/>
        </w:rPr>
        <w:t xml:space="preserve"> years of age by parent (adoptive parents, guardians) not participating in the trip, birth certificate.</w:t>
      </w:r>
    </w:p>
    <w:bookmarkEnd w:id="1"/>
    <w:p w:rsidR="0067530E" w:rsidRPr="00430D21" w:rsidRDefault="0067530E" w:rsidP="00084ED7">
      <w:pPr>
        <w:pStyle w:val="aa"/>
        <w:rPr>
          <w:rStyle w:val="ab"/>
          <w:rFonts w:ascii="Times New Roman" w:hAnsi="Times New Roman" w:cs="Times New Roman"/>
          <w:lang w:val="en-US"/>
        </w:rPr>
      </w:pPr>
    </w:p>
    <w:p w:rsidR="00874F1F" w:rsidRPr="00430D21" w:rsidRDefault="00874F1F" w:rsidP="00874F1F">
      <w:pPr>
        <w:jc w:val="both"/>
        <w:rPr>
          <w:b/>
          <w:sz w:val="22"/>
          <w:szCs w:val="22"/>
          <w:lang w:val="en-US"/>
        </w:rPr>
      </w:pPr>
      <w:r w:rsidRPr="00430D21">
        <w:rPr>
          <w:rStyle w:val="ab"/>
          <w:b/>
          <w:bCs/>
          <w:i w:val="0"/>
          <w:sz w:val="22"/>
          <w:szCs w:val="22"/>
          <w:shd w:val="clear" w:color="auto" w:fill="FFFFFF"/>
          <w:lang w:val="en-US"/>
        </w:rPr>
        <w:t>The passport</w:t>
      </w:r>
      <w:r w:rsidRPr="00430D21">
        <w:rPr>
          <w:rStyle w:val="ab"/>
          <w:b/>
          <w:bCs/>
          <w:sz w:val="22"/>
          <w:szCs w:val="22"/>
          <w:shd w:val="clear" w:color="auto" w:fill="FFFFFF"/>
          <w:lang w:val="en-US"/>
        </w:rPr>
        <w:t xml:space="preserve"> </w:t>
      </w:r>
      <w:r w:rsidRPr="00430D21">
        <w:rPr>
          <w:b/>
          <w:color w:val="000000"/>
          <w:sz w:val="22"/>
          <w:szCs w:val="22"/>
          <w:shd w:val="clear" w:color="auto" w:fill="FFFFFF"/>
          <w:lang w:val="en-US"/>
        </w:rPr>
        <w:t>has to be valid for six months beyond the period of the intended stay in </w:t>
      </w:r>
      <w:r w:rsidR="00BE64AB" w:rsidRPr="00430D21">
        <w:rPr>
          <w:rStyle w:val="ab"/>
          <w:b/>
          <w:bCs/>
          <w:i w:val="0"/>
          <w:iCs w:val="0"/>
          <w:sz w:val="22"/>
          <w:szCs w:val="22"/>
          <w:shd w:val="clear" w:color="auto" w:fill="FFFFFF"/>
          <w:lang w:val="en-US"/>
        </w:rPr>
        <w:t>Thailand</w:t>
      </w:r>
      <w:r w:rsidRPr="00430D21">
        <w:rPr>
          <w:rStyle w:val="ab"/>
          <w:b/>
          <w:bCs/>
          <w:i w:val="0"/>
          <w:iCs w:val="0"/>
          <w:sz w:val="22"/>
          <w:szCs w:val="22"/>
          <w:shd w:val="clear" w:color="auto" w:fill="FFFFFF"/>
          <w:lang w:val="en-US"/>
        </w:rPr>
        <w:t>.</w:t>
      </w:r>
      <w:r w:rsidRPr="00430D21">
        <w:rPr>
          <w:rStyle w:val="ab"/>
          <w:b/>
          <w:bCs/>
          <w:sz w:val="22"/>
          <w:szCs w:val="22"/>
          <w:shd w:val="clear" w:color="auto" w:fill="FFFFFF"/>
          <w:lang w:val="en-US"/>
        </w:rPr>
        <w:t xml:space="preserve"> </w:t>
      </w:r>
    </w:p>
    <w:p w:rsidR="00874F1F" w:rsidRPr="00430D21" w:rsidRDefault="00874F1F" w:rsidP="009A0612">
      <w:pPr>
        <w:rPr>
          <w:color w:val="000000"/>
          <w:sz w:val="22"/>
          <w:szCs w:val="22"/>
          <w:lang w:val="en-US"/>
        </w:rPr>
      </w:pPr>
    </w:p>
    <w:p w:rsidR="00874F1F" w:rsidRPr="00430D21" w:rsidRDefault="00874F1F" w:rsidP="00874F1F">
      <w:pPr>
        <w:rPr>
          <w:sz w:val="22"/>
          <w:szCs w:val="22"/>
          <w:lang w:val="en-US" w:eastAsia="en-US"/>
        </w:rPr>
      </w:pPr>
      <w:bookmarkStart w:id="2" w:name="_Hlk167379576"/>
      <w:r w:rsidRPr="00430D21">
        <w:rPr>
          <w:sz w:val="22"/>
          <w:szCs w:val="22"/>
          <w:lang w:val="en-US" w:eastAsia="en-US"/>
        </w:rPr>
        <w:t>You must obtain all travel documents in advance; Coral Travel does not issue documents at the airport.</w:t>
      </w:r>
    </w:p>
    <w:bookmarkEnd w:id="2"/>
    <w:p w:rsidR="009A0612" w:rsidRPr="00430D21" w:rsidRDefault="009A0612" w:rsidP="00084ED7">
      <w:pPr>
        <w:rPr>
          <w:color w:val="000000"/>
          <w:sz w:val="22"/>
          <w:szCs w:val="22"/>
          <w:lang w:val="en-US"/>
        </w:rPr>
      </w:pPr>
    </w:p>
    <w:p w:rsidR="00874F1F" w:rsidRPr="00430D21" w:rsidRDefault="00084ED7" w:rsidP="00874F1F">
      <w:pPr>
        <w:ind w:firstLine="720"/>
        <w:jc w:val="both"/>
        <w:rPr>
          <w:sz w:val="22"/>
          <w:szCs w:val="22"/>
          <w:lang w:val="en-US"/>
        </w:rPr>
      </w:pPr>
      <w:r w:rsidRPr="00430D21">
        <w:rPr>
          <w:spacing w:val="-10"/>
          <w:sz w:val="22"/>
          <w:szCs w:val="22"/>
          <w:lang w:val="uk-UA"/>
        </w:rPr>
        <w:t xml:space="preserve">  </w:t>
      </w:r>
      <w:r w:rsidR="00874F1F" w:rsidRPr="00430D21">
        <w:rPr>
          <w:sz w:val="22"/>
          <w:szCs w:val="22"/>
          <w:lang w:val="en-US"/>
        </w:rPr>
        <w:t>You have to make check-in for your flight</w:t>
      </w:r>
      <w:r w:rsidR="00874F1F" w:rsidRPr="00430D21">
        <w:rPr>
          <w:color w:val="212529"/>
          <w:sz w:val="22"/>
          <w:szCs w:val="22"/>
          <w:shd w:val="clear" w:color="auto" w:fill="FFFFFF"/>
          <w:lang w:val="en-US"/>
        </w:rPr>
        <w:t xml:space="preserve"> to your Air company check-in desk at the airport.</w:t>
      </w:r>
      <w:r w:rsidR="00874F1F" w:rsidRPr="00430D21">
        <w:rPr>
          <w:sz w:val="22"/>
          <w:szCs w:val="22"/>
          <w:lang w:val="en-US"/>
        </w:rPr>
        <w:t xml:space="preserve"> Check-in usually opens three hours before your flight’s departure time and closes 60 minutes before your flight takes off. </w:t>
      </w:r>
      <w:r w:rsidR="00874F1F" w:rsidRPr="00430D21">
        <w:rPr>
          <w:color w:val="212529"/>
          <w:sz w:val="22"/>
          <w:szCs w:val="22"/>
          <w:shd w:val="clear" w:color="auto" w:fill="FFFFFF"/>
          <w:lang w:val="en-US"/>
        </w:rPr>
        <w:t>Show all your travel documents such as ID and passport to our Passenger Service desk staff along with any other documents relating to special circumstances, for example, doctor’s notes. If there are no issues with your documents, airport staff will check your baggage and take it from you. If you have exceeded your baggage allowance, extra baggage procedures will be applied.</w:t>
      </w:r>
      <w:r w:rsidR="00874F1F" w:rsidRPr="00430D21">
        <w:rPr>
          <w:sz w:val="22"/>
          <w:szCs w:val="22"/>
          <w:lang w:val="en-US"/>
        </w:rPr>
        <w:t xml:space="preserve"> Once your baggage has been processed, air company representative will give you boarding pass and direct you to your boarding gate. Boarding pass and baggage ribbon must be kept until the end of the flight. </w:t>
      </w:r>
    </w:p>
    <w:p w:rsidR="00B53B84" w:rsidRPr="00430D21" w:rsidRDefault="00B53B84" w:rsidP="00874F1F">
      <w:pPr>
        <w:jc w:val="both"/>
        <w:rPr>
          <w:sz w:val="22"/>
          <w:szCs w:val="22"/>
          <w:lang w:val="en-US"/>
        </w:rPr>
      </w:pPr>
    </w:p>
    <w:p w:rsidR="00874F1F" w:rsidRPr="00430D21" w:rsidRDefault="00874F1F" w:rsidP="00874F1F">
      <w:pPr>
        <w:jc w:val="both"/>
        <w:rPr>
          <w:sz w:val="22"/>
          <w:szCs w:val="22"/>
          <w:lang w:val="en-US"/>
        </w:rPr>
      </w:pPr>
      <w:bookmarkStart w:id="3" w:name="_Hlk167381998"/>
      <w:r w:rsidRPr="00430D21">
        <w:rPr>
          <w:sz w:val="22"/>
          <w:szCs w:val="22"/>
          <w:lang w:val="en-US"/>
        </w:rPr>
        <w:t>You need go through Passport &amp; Custom control counter after the landing in Thailand Airport to check your passport. Then you should proceed to the luggage department, where you will receive your luggage on the belt.</w:t>
      </w:r>
    </w:p>
    <w:bookmarkEnd w:id="3"/>
    <w:p w:rsidR="00084ED7" w:rsidRPr="00430D21" w:rsidRDefault="00084ED7" w:rsidP="00084ED7">
      <w:pPr>
        <w:jc w:val="both"/>
        <w:rPr>
          <w:spacing w:val="-10"/>
          <w:sz w:val="22"/>
          <w:szCs w:val="22"/>
          <w:lang w:val="uk-UA"/>
        </w:rPr>
      </w:pPr>
    </w:p>
    <w:p w:rsidR="00663500" w:rsidRPr="00430D21" w:rsidRDefault="00663500" w:rsidP="00663500">
      <w:pPr>
        <w:rPr>
          <w:sz w:val="22"/>
          <w:szCs w:val="22"/>
          <w:lang w:val="en-US" w:eastAsia="en-US"/>
        </w:rPr>
      </w:pPr>
      <w:r w:rsidRPr="00430D21">
        <w:rPr>
          <w:b/>
          <w:sz w:val="22"/>
          <w:szCs w:val="22"/>
          <w:lang w:val="en-US" w:eastAsia="en-US"/>
        </w:rPr>
        <w:t>Attention!</w:t>
      </w:r>
      <w:r w:rsidRPr="00430D21">
        <w:rPr>
          <w:sz w:val="22"/>
          <w:szCs w:val="22"/>
          <w:lang w:val="en-US" w:eastAsia="en-US"/>
        </w:rPr>
        <w:br/>
        <w:t>Each tourist must, at the first request, show customs officers 700 USD or 600 euros per person or 1500 USD or 1400 euros per family.</w:t>
      </w:r>
      <w:r w:rsidRPr="00430D21">
        <w:rPr>
          <w:sz w:val="22"/>
          <w:szCs w:val="22"/>
          <w:lang w:val="en-US" w:eastAsia="en-US"/>
        </w:rPr>
        <w:br/>
        <w:t xml:space="preserve">Customs control in Thailand has its own peculiarities. After you made a passport control and collected the baggage, you will find yourself in the customs zone, where you may be subject to random inspection. The fine for the detected excess of the permissible </w:t>
      </w:r>
      <w:proofErr w:type="gramStart"/>
      <w:r w:rsidRPr="00430D21">
        <w:rPr>
          <w:sz w:val="22"/>
          <w:szCs w:val="22"/>
          <w:lang w:val="en-US" w:eastAsia="en-US"/>
        </w:rPr>
        <w:t>amount</w:t>
      </w:r>
      <w:proofErr w:type="gramEnd"/>
      <w:r w:rsidRPr="00430D21">
        <w:rPr>
          <w:sz w:val="22"/>
          <w:szCs w:val="22"/>
          <w:lang w:val="en-US" w:eastAsia="en-US"/>
        </w:rPr>
        <w:t xml:space="preserve"> of cigarettes and alcoholic beverages can be up to $800.</w:t>
      </w:r>
      <w:r w:rsidRPr="00430D21">
        <w:rPr>
          <w:sz w:val="22"/>
          <w:szCs w:val="22"/>
          <w:lang w:val="en-US" w:eastAsia="en-US"/>
        </w:rPr>
        <w:br/>
        <w:t>Prohibited for importation:</w:t>
      </w:r>
      <w:r w:rsidRPr="00430D21">
        <w:rPr>
          <w:sz w:val="22"/>
          <w:szCs w:val="22"/>
          <w:lang w:val="en-US" w:eastAsia="en-US"/>
        </w:rPr>
        <w:br/>
        <w:t>All types of drugs (marijuana, opium, cocaine, morphine, heroin), obscene literature, photographs, and objects. Drug smuggling carries the death penalty, with a minimum penalty of life imprisonment.</w:t>
      </w:r>
      <w:r w:rsidRPr="00430D21">
        <w:rPr>
          <w:sz w:val="22"/>
          <w:szCs w:val="22"/>
          <w:lang w:val="en-US" w:eastAsia="en-US"/>
        </w:rPr>
        <w:br/>
        <w:t>Tobacco, tobacco products, and alcoholic beverages:</w:t>
      </w:r>
    </w:p>
    <w:p w:rsidR="00BE218E" w:rsidRPr="00430D21" w:rsidRDefault="00BE218E" w:rsidP="00BE218E">
      <w:pPr>
        <w:rPr>
          <w:sz w:val="22"/>
          <w:szCs w:val="22"/>
          <w:lang w:val="en-US" w:eastAsia="en-US"/>
        </w:rPr>
      </w:pPr>
      <w:r w:rsidRPr="00430D21">
        <w:rPr>
          <w:sz w:val="22"/>
          <w:szCs w:val="22"/>
          <w:lang w:val="en-US" w:eastAsia="en-US"/>
        </w:rPr>
        <w:t xml:space="preserve">Tobacco products (cigarettes, cigars, or smoking tobacco) with a total weight of up to 250 grams are not subject to customs duty, while the number of imported cigarettes should not exceed 200 pieces. No more than one liter of </w:t>
      </w:r>
      <w:r w:rsidRPr="00430D21">
        <w:rPr>
          <w:sz w:val="22"/>
          <w:szCs w:val="22"/>
          <w:lang w:val="en-US" w:eastAsia="en-US"/>
        </w:rPr>
        <w:lastRenderedPageBreak/>
        <w:t>alcoholic beverages may be imported duty-free.</w:t>
      </w:r>
      <w:r w:rsidRPr="00430D21">
        <w:rPr>
          <w:sz w:val="22"/>
          <w:szCs w:val="22"/>
          <w:lang w:val="en-US" w:eastAsia="en-US"/>
        </w:rPr>
        <w:br/>
      </w:r>
    </w:p>
    <w:p w:rsidR="00BE218E" w:rsidRPr="00430D21" w:rsidRDefault="00BE218E" w:rsidP="00BE218E">
      <w:pPr>
        <w:rPr>
          <w:sz w:val="22"/>
          <w:szCs w:val="22"/>
          <w:lang w:val="en-US" w:eastAsia="en-US"/>
        </w:rPr>
      </w:pPr>
      <w:r w:rsidRPr="00430D21">
        <w:rPr>
          <w:sz w:val="22"/>
          <w:szCs w:val="22"/>
          <w:lang w:val="en-US" w:eastAsia="en-US"/>
        </w:rPr>
        <w:t>At the exit of the airport building, you will be met by a representative with the sign ODEON TOURS /CORAL TRAVEL and escorted to your vehicle for transfer to the hotel.</w:t>
      </w:r>
      <w:r w:rsidRPr="00430D21">
        <w:rPr>
          <w:sz w:val="22"/>
          <w:szCs w:val="22"/>
          <w:lang w:val="en-US" w:eastAsia="en-US"/>
        </w:rPr>
        <w:br/>
      </w:r>
    </w:p>
    <w:p w:rsidR="00BE218E" w:rsidRPr="00430D21" w:rsidRDefault="00BE218E" w:rsidP="00BE218E">
      <w:pPr>
        <w:rPr>
          <w:sz w:val="22"/>
          <w:szCs w:val="22"/>
          <w:lang w:val="en-US" w:eastAsia="en-US"/>
        </w:rPr>
      </w:pPr>
      <w:r w:rsidRPr="00430D21">
        <w:rPr>
          <w:sz w:val="22"/>
          <w:szCs w:val="22"/>
          <w:lang w:val="en-US" w:eastAsia="en-US"/>
        </w:rPr>
        <w:t xml:space="preserve">According to international regulations, the time of check-in to the hotel room is after </w:t>
      </w:r>
      <w:r w:rsidR="00BE1C43">
        <w:rPr>
          <w:sz w:val="22"/>
          <w:szCs w:val="22"/>
          <w:lang w:val="en-US" w:eastAsia="en-US"/>
        </w:rPr>
        <w:t>2:00PM</w:t>
      </w:r>
      <w:r w:rsidRPr="00430D21">
        <w:rPr>
          <w:sz w:val="22"/>
          <w:szCs w:val="22"/>
          <w:lang w:val="en-US" w:eastAsia="en-US"/>
        </w:rPr>
        <w:t xml:space="preserve">, and the time of check-out from the room is at </w:t>
      </w:r>
      <w:r w:rsidR="00BE1C43">
        <w:rPr>
          <w:sz w:val="22"/>
          <w:szCs w:val="22"/>
          <w:lang w:val="en-US" w:eastAsia="en-US"/>
        </w:rPr>
        <w:t>11:00</w:t>
      </w:r>
      <w:r w:rsidRPr="00430D21">
        <w:rPr>
          <w:sz w:val="22"/>
          <w:szCs w:val="22"/>
          <w:lang w:val="en-US" w:eastAsia="en-US"/>
        </w:rPr>
        <w:t>12:00</w:t>
      </w:r>
      <w:r w:rsidR="00BE1C43">
        <w:rPr>
          <w:sz w:val="22"/>
          <w:szCs w:val="22"/>
          <w:lang w:val="en-US" w:eastAsia="en-US"/>
        </w:rPr>
        <w:t>PM</w:t>
      </w:r>
      <w:r w:rsidRPr="00430D21">
        <w:rPr>
          <w:sz w:val="22"/>
          <w:szCs w:val="22"/>
          <w:lang w:val="en-US" w:eastAsia="en-US"/>
        </w:rPr>
        <w:t>, regardless of the time of departure/arrival of your flight.</w:t>
      </w:r>
    </w:p>
    <w:p w:rsidR="00BE218E" w:rsidRPr="00430D21" w:rsidRDefault="00BE218E" w:rsidP="00084ED7">
      <w:pPr>
        <w:pStyle w:val="Pa4"/>
        <w:rPr>
          <w:rStyle w:val="A10"/>
          <w:rFonts w:ascii="Times New Roman" w:hAnsi="Times New Roman" w:cs="Times New Roman"/>
          <w:b w:val="0"/>
          <w:bCs w:val="0"/>
          <w:i w:val="0"/>
          <w:iCs w:val="0"/>
          <w:sz w:val="22"/>
          <w:szCs w:val="22"/>
          <w:lang w:val="en-US"/>
        </w:rPr>
      </w:pPr>
    </w:p>
    <w:p w:rsidR="00BE218E" w:rsidRPr="00430D21" w:rsidRDefault="00BE218E" w:rsidP="00BE218E">
      <w:pPr>
        <w:rPr>
          <w:sz w:val="22"/>
          <w:szCs w:val="22"/>
          <w:lang w:val="en-US" w:eastAsia="en-US"/>
        </w:rPr>
      </w:pPr>
      <w:r w:rsidRPr="00430D21">
        <w:rPr>
          <w:sz w:val="22"/>
          <w:szCs w:val="22"/>
          <w:lang w:val="en-US" w:eastAsia="en-US"/>
        </w:rPr>
        <w:t>The day before departure, the host will inform you of the transfer time, the date and hour of the return flight and possible changes to the flight data. The information can be given either by phone or by faxing it to your room. If this information is not available, you should contact the representative of the host party at the phone numbers listed in the information sheet.</w:t>
      </w:r>
    </w:p>
    <w:p w:rsidR="00084ED7" w:rsidRDefault="00BE218E" w:rsidP="00BE218E">
      <w:pPr>
        <w:spacing w:before="100" w:beforeAutospacing="1" w:after="100" w:afterAutospacing="1"/>
        <w:rPr>
          <w:sz w:val="22"/>
          <w:szCs w:val="22"/>
          <w:lang w:val="en-US" w:eastAsia="en-US"/>
        </w:rPr>
      </w:pPr>
      <w:bookmarkStart w:id="4" w:name="_Hlk167383419"/>
      <w:r w:rsidRPr="00430D21">
        <w:rPr>
          <w:sz w:val="22"/>
          <w:szCs w:val="22"/>
          <w:lang w:val="en-US" w:eastAsia="en-US"/>
        </w:rPr>
        <w:t xml:space="preserve">Attention! The doctor's service in the hotel is chargeable! In order to receive free service or compensation for the medical service, you MUST contact your </w:t>
      </w:r>
      <w:r w:rsidRPr="00430D21">
        <w:rPr>
          <w:b/>
          <w:bCs/>
          <w:sz w:val="22"/>
          <w:szCs w:val="22"/>
          <w:lang w:val="en-US" w:eastAsia="en-US"/>
        </w:rPr>
        <w:t>insurance company in advance</w:t>
      </w:r>
      <w:r w:rsidRPr="00430D21">
        <w:rPr>
          <w:sz w:val="22"/>
          <w:szCs w:val="22"/>
          <w:lang w:val="en-US" w:eastAsia="en-US"/>
        </w:rPr>
        <w:t>! (contacts are indicated in the insurance policy.).</w:t>
      </w:r>
    </w:p>
    <w:p w:rsidR="00BE1C43" w:rsidRPr="00BE1C43" w:rsidRDefault="00BE1C43" w:rsidP="00BE1C43">
      <w:pPr>
        <w:autoSpaceDE w:val="0"/>
        <w:autoSpaceDN w:val="0"/>
        <w:adjustRightInd w:val="0"/>
        <w:rPr>
          <w:sz w:val="22"/>
          <w:szCs w:val="22"/>
          <w:lang w:val="en-US"/>
        </w:rPr>
      </w:pPr>
      <w:r w:rsidRPr="00BE1C43">
        <w:rPr>
          <w:sz w:val="22"/>
          <w:szCs w:val="22"/>
          <w:lang w:val="en-US"/>
        </w:rPr>
        <w:t>Please, make check - out before 12:00PM and do not be late for the transfer. Before the check out, you need to pay all used additional services cost (minibar, telephone, spa, etc. service cost).</w:t>
      </w:r>
    </w:p>
    <w:p w:rsidR="00BE1C43" w:rsidRPr="00430D21" w:rsidRDefault="00BE1C43" w:rsidP="00BE218E">
      <w:pPr>
        <w:spacing w:before="100" w:beforeAutospacing="1" w:after="100" w:afterAutospacing="1"/>
        <w:rPr>
          <w:sz w:val="22"/>
          <w:szCs w:val="22"/>
          <w:lang w:val="en-US" w:eastAsia="en-US"/>
        </w:rPr>
      </w:pPr>
    </w:p>
    <w:bookmarkEnd w:id="4"/>
    <w:p w:rsidR="00BE218E" w:rsidRPr="0099696A" w:rsidRDefault="00BE218E" w:rsidP="00BE218E">
      <w:pPr>
        <w:rPr>
          <w:sz w:val="22"/>
          <w:szCs w:val="22"/>
          <w:lang w:val="en-US"/>
        </w:rPr>
      </w:pPr>
      <w:r w:rsidRPr="0099696A">
        <w:rPr>
          <w:sz w:val="22"/>
          <w:szCs w:val="22"/>
          <w:lang w:val="en-US"/>
        </w:rPr>
        <w:t>There is a Russian-speaking hotline for all regions of Thailand 7/24: Tel: +66 883015588.</w:t>
      </w:r>
    </w:p>
    <w:p w:rsidR="00BE218E" w:rsidRPr="0099696A" w:rsidRDefault="00BE218E" w:rsidP="00BE218E">
      <w:pPr>
        <w:rPr>
          <w:sz w:val="22"/>
          <w:szCs w:val="22"/>
          <w:lang w:val="en-US"/>
        </w:rPr>
      </w:pPr>
      <w:r w:rsidRPr="0099696A">
        <w:rPr>
          <w:sz w:val="22"/>
          <w:szCs w:val="22"/>
          <w:lang w:val="en-US"/>
        </w:rPr>
        <w:t xml:space="preserve">CONTACT NUMBERS OF ODEON TOURS IN THAILAND: </w:t>
      </w:r>
    </w:p>
    <w:p w:rsidR="00BE218E" w:rsidRPr="0099696A" w:rsidRDefault="00BE218E" w:rsidP="00BE218E">
      <w:pPr>
        <w:rPr>
          <w:sz w:val="22"/>
          <w:szCs w:val="22"/>
          <w:lang w:val="en-US"/>
        </w:rPr>
      </w:pPr>
      <w:r w:rsidRPr="0099696A">
        <w:rPr>
          <w:sz w:val="22"/>
          <w:szCs w:val="22"/>
          <w:lang w:val="en-US"/>
        </w:rPr>
        <w:t xml:space="preserve">Tel: +66 (0) 22 194 237 </w:t>
      </w:r>
    </w:p>
    <w:p w:rsidR="00BE218E" w:rsidRPr="0099696A" w:rsidRDefault="00BE218E" w:rsidP="00BE218E">
      <w:pPr>
        <w:rPr>
          <w:sz w:val="22"/>
          <w:szCs w:val="22"/>
          <w:lang w:val="en-US"/>
        </w:rPr>
      </w:pPr>
      <w:r w:rsidRPr="0099696A">
        <w:rPr>
          <w:sz w:val="22"/>
          <w:szCs w:val="22"/>
          <w:lang w:val="en-US"/>
        </w:rPr>
        <w:t>Fax: +66 (0) 22 194 233</w:t>
      </w:r>
    </w:p>
    <w:p w:rsidR="00BE218E" w:rsidRPr="0099696A" w:rsidRDefault="00BE218E" w:rsidP="00BE218E">
      <w:pPr>
        <w:spacing w:before="64" w:after="280"/>
        <w:rPr>
          <w:sz w:val="22"/>
          <w:szCs w:val="22"/>
          <w:lang w:val="en-US"/>
        </w:rPr>
      </w:pPr>
    </w:p>
    <w:p w:rsidR="00BE218E" w:rsidRPr="0099696A" w:rsidRDefault="00BE218E" w:rsidP="00BE218E">
      <w:pPr>
        <w:spacing w:before="64" w:after="280"/>
        <w:rPr>
          <w:sz w:val="22"/>
          <w:szCs w:val="22"/>
          <w:lang w:val="en-US"/>
        </w:rPr>
      </w:pPr>
      <w:r w:rsidRPr="0099696A">
        <w:rPr>
          <w:sz w:val="22"/>
          <w:szCs w:val="22"/>
          <w:lang w:val="en-US"/>
        </w:rPr>
        <w:t xml:space="preserve">The Embassy of Georgia in the Republic of India (New Delhi) is accredited to the Kingdom of Thailand, the Democratic Socialist Republic of Sri Lanka, the Republic of Maldives, the People's Republic of Bangladesh and the Federal Democratic Republic of Nepal: </w:t>
      </w:r>
    </w:p>
    <w:p w:rsidR="00BE218E" w:rsidRPr="0099696A" w:rsidRDefault="00BE218E" w:rsidP="0099696A">
      <w:pPr>
        <w:rPr>
          <w:sz w:val="22"/>
          <w:szCs w:val="22"/>
          <w:lang w:val="en-US"/>
        </w:rPr>
      </w:pPr>
      <w:r w:rsidRPr="0099696A">
        <w:rPr>
          <w:sz w:val="22"/>
          <w:szCs w:val="22"/>
          <w:lang w:val="en-US"/>
        </w:rPr>
        <w:t xml:space="preserve">Address: 169, </w:t>
      </w:r>
      <w:proofErr w:type="spellStart"/>
      <w:r w:rsidRPr="0099696A">
        <w:rPr>
          <w:sz w:val="22"/>
          <w:szCs w:val="22"/>
          <w:lang w:val="en-US"/>
        </w:rPr>
        <w:t>Jor</w:t>
      </w:r>
      <w:proofErr w:type="spellEnd"/>
      <w:r w:rsidRPr="0099696A">
        <w:rPr>
          <w:sz w:val="22"/>
          <w:szCs w:val="22"/>
          <w:lang w:val="en-US"/>
        </w:rPr>
        <w:t xml:space="preserve"> Bagh, New Delhi, India, 110003 </w:t>
      </w:r>
    </w:p>
    <w:p w:rsidR="00BE218E" w:rsidRPr="0099696A" w:rsidRDefault="00BE218E" w:rsidP="0099696A">
      <w:pPr>
        <w:rPr>
          <w:sz w:val="22"/>
          <w:szCs w:val="22"/>
          <w:lang w:val="en-US"/>
        </w:rPr>
      </w:pPr>
      <w:r w:rsidRPr="0099696A">
        <w:rPr>
          <w:sz w:val="22"/>
          <w:szCs w:val="22"/>
          <w:lang w:val="en-US"/>
        </w:rPr>
        <w:t>Telephone: (+91 11) 49 49 60 00, Fax: (+91 11) 40 59 26 04.</w:t>
      </w:r>
    </w:p>
    <w:p w:rsidR="00BE218E" w:rsidRPr="0099696A" w:rsidRDefault="00BE218E" w:rsidP="0099696A">
      <w:pPr>
        <w:rPr>
          <w:sz w:val="22"/>
          <w:szCs w:val="22"/>
          <w:lang w:val="en-US"/>
        </w:rPr>
      </w:pPr>
      <w:r w:rsidRPr="0099696A">
        <w:rPr>
          <w:sz w:val="22"/>
          <w:szCs w:val="22"/>
          <w:lang w:val="en-US"/>
        </w:rPr>
        <w:t xml:space="preserve">Hotline phone number +91 920 54 88 477(to be called in case of threat to life or in case of tragic events with a citizen of Georgia. </w:t>
      </w:r>
    </w:p>
    <w:p w:rsidR="00084ED7" w:rsidRPr="00430D21" w:rsidRDefault="00084ED7" w:rsidP="0099696A">
      <w:pPr>
        <w:rPr>
          <w:sz w:val="22"/>
          <w:szCs w:val="22"/>
          <w:lang w:val="uk-UA"/>
        </w:rPr>
      </w:pPr>
      <w:r w:rsidRPr="00430D21">
        <w:rPr>
          <w:sz w:val="22"/>
          <w:szCs w:val="22"/>
          <w:lang w:val="en-US"/>
        </w:rPr>
        <w:t xml:space="preserve">E-mail: </w:t>
      </w:r>
      <w:hyperlink r:id="rId8" w:history="1">
        <w:r w:rsidR="00993748" w:rsidRPr="00430D21">
          <w:rPr>
            <w:color w:val="333333"/>
            <w:sz w:val="22"/>
            <w:szCs w:val="22"/>
            <w:u w:val="single"/>
            <w:lang w:val="en-US"/>
          </w:rPr>
          <w:t>delhi.emb@mfa.gov.ge</w:t>
        </w:r>
      </w:hyperlink>
    </w:p>
    <w:p w:rsidR="006133A5" w:rsidRPr="00430D21" w:rsidRDefault="006133A5" w:rsidP="006133A5">
      <w:pPr>
        <w:spacing w:line="240" w:lineRule="atLeast"/>
        <w:ind w:left="1440" w:firstLine="720"/>
        <w:rPr>
          <w:b/>
          <w:sz w:val="22"/>
          <w:szCs w:val="22"/>
          <w:lang w:val="en-US"/>
        </w:rPr>
      </w:pPr>
      <w:bookmarkStart w:id="5" w:name="_Hlk167382991"/>
    </w:p>
    <w:p w:rsidR="0099696A" w:rsidRDefault="006133A5" w:rsidP="006133A5">
      <w:pPr>
        <w:spacing w:line="240" w:lineRule="atLeast"/>
        <w:ind w:left="1440" w:firstLine="720"/>
        <w:rPr>
          <w:b/>
          <w:sz w:val="22"/>
          <w:szCs w:val="22"/>
          <w:lang w:val="en-US"/>
        </w:rPr>
      </w:pPr>
      <w:r w:rsidRPr="00430D21">
        <w:rPr>
          <w:b/>
          <w:sz w:val="22"/>
          <w:szCs w:val="22"/>
          <w:lang w:val="en-US"/>
        </w:rPr>
        <w:t xml:space="preserve">                           </w:t>
      </w:r>
    </w:p>
    <w:p w:rsidR="0099696A" w:rsidRDefault="0099696A" w:rsidP="006133A5">
      <w:pPr>
        <w:spacing w:line="240" w:lineRule="atLeast"/>
        <w:ind w:left="1440" w:firstLine="720"/>
        <w:rPr>
          <w:b/>
          <w:sz w:val="28"/>
          <w:szCs w:val="28"/>
          <w:lang w:val="en-US"/>
        </w:rPr>
      </w:pPr>
      <w:bookmarkStart w:id="6" w:name="_GoBack"/>
    </w:p>
    <w:bookmarkEnd w:id="6"/>
    <w:p w:rsidR="0099696A" w:rsidRDefault="0099696A" w:rsidP="006133A5">
      <w:pPr>
        <w:spacing w:line="240" w:lineRule="atLeast"/>
        <w:ind w:left="1440" w:firstLine="720"/>
        <w:rPr>
          <w:b/>
          <w:sz w:val="28"/>
          <w:szCs w:val="28"/>
          <w:lang w:val="en-US"/>
        </w:rPr>
      </w:pPr>
    </w:p>
    <w:p w:rsidR="006133A5" w:rsidRPr="00430D21" w:rsidRDefault="006133A5" w:rsidP="0099696A">
      <w:pPr>
        <w:spacing w:line="240" w:lineRule="atLeast"/>
        <w:ind w:left="2820" w:firstLine="720"/>
        <w:rPr>
          <w:sz w:val="28"/>
          <w:szCs w:val="28"/>
          <w:lang w:val="en-US"/>
        </w:rPr>
      </w:pPr>
      <w:r w:rsidRPr="00430D21">
        <w:rPr>
          <w:b/>
          <w:sz w:val="28"/>
          <w:szCs w:val="28"/>
          <w:lang w:val="en-US"/>
        </w:rPr>
        <w:t>We wish you a happy vocation!</w:t>
      </w:r>
    </w:p>
    <w:bookmarkEnd w:id="5"/>
    <w:p w:rsidR="00972171" w:rsidRPr="00430D21" w:rsidRDefault="00972171" w:rsidP="00084ED7">
      <w:pPr>
        <w:rPr>
          <w:sz w:val="22"/>
          <w:szCs w:val="22"/>
          <w:lang w:val="en-US"/>
        </w:rPr>
      </w:pPr>
    </w:p>
    <w:sectPr w:rsidR="00972171" w:rsidRPr="00430D21" w:rsidSect="004A720D">
      <w:headerReference w:type="default" r:id="rId9"/>
      <w:footerReference w:type="default" r:id="rId10"/>
      <w:pgSz w:w="11906" w:h="16838" w:code="9"/>
      <w:pgMar w:top="88" w:right="566" w:bottom="851" w:left="709" w:header="10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2BE" w:rsidRDefault="008A12BE" w:rsidP="00B63E55">
      <w:r>
        <w:separator/>
      </w:r>
    </w:p>
  </w:endnote>
  <w:endnote w:type="continuationSeparator" w:id="0">
    <w:p w:rsidR="008A12BE" w:rsidRDefault="008A12BE" w:rsidP="00B63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20D" w:rsidRPr="0000100A" w:rsidRDefault="004A720D" w:rsidP="004A720D">
    <w:pPr>
      <w:pStyle w:val="a5"/>
      <w:rPr>
        <w:rFonts w:ascii="Sylfaen" w:hAnsi="Sylfaen"/>
        <w:color w:val="808080"/>
        <w:sz w:val="18"/>
        <w:szCs w:val="18"/>
        <w:lang w:val="en-US"/>
      </w:rPr>
    </w:pPr>
    <w:r w:rsidRPr="0000100A">
      <w:rPr>
        <w:rFonts w:ascii="Sylfaen" w:hAnsi="Sylfaen"/>
        <w:color w:val="808080"/>
        <w:sz w:val="18"/>
        <w:szCs w:val="18"/>
        <w:lang w:val="en-US"/>
      </w:rPr>
      <w:t>4, Freedom Square,</w:t>
    </w:r>
  </w:p>
  <w:p w:rsidR="004A720D" w:rsidRPr="0000100A" w:rsidRDefault="004A720D" w:rsidP="004A720D">
    <w:pPr>
      <w:pStyle w:val="a5"/>
      <w:rPr>
        <w:rFonts w:ascii="Sylfaen" w:hAnsi="Sylfaen"/>
        <w:color w:val="808080"/>
        <w:sz w:val="18"/>
        <w:szCs w:val="18"/>
        <w:lang w:val="en-US"/>
      </w:rPr>
    </w:pPr>
    <w:r w:rsidRPr="0000100A">
      <w:rPr>
        <w:rFonts w:ascii="Sylfaen" w:hAnsi="Sylfaen"/>
        <w:color w:val="808080"/>
        <w:sz w:val="18"/>
        <w:szCs w:val="18"/>
        <w:lang w:val="en-US"/>
      </w:rPr>
      <w:t>0105, Tbilisi,</w:t>
    </w:r>
    <w:r w:rsidRPr="00B038B8">
      <w:rPr>
        <w:rFonts w:ascii="Sylfaen" w:hAnsi="Sylfaen"/>
        <w:color w:val="808080"/>
        <w:sz w:val="18"/>
        <w:szCs w:val="18"/>
        <w:lang w:val="en-US"/>
      </w:rPr>
      <w:t xml:space="preserve"> </w:t>
    </w:r>
    <w:r w:rsidRPr="0000100A">
      <w:rPr>
        <w:rFonts w:ascii="Sylfaen" w:hAnsi="Sylfaen"/>
        <w:color w:val="808080"/>
        <w:sz w:val="18"/>
        <w:szCs w:val="18"/>
        <w:lang w:val="en-US"/>
      </w:rPr>
      <w:t>Georgia</w:t>
    </w:r>
  </w:p>
  <w:p w:rsidR="004A720D" w:rsidRPr="0000100A" w:rsidRDefault="004A720D" w:rsidP="004A720D">
    <w:pPr>
      <w:pStyle w:val="a5"/>
      <w:rPr>
        <w:rFonts w:ascii="Sylfaen" w:hAnsi="Sylfaen" w:cs="Arial"/>
        <w:color w:val="808080"/>
        <w:sz w:val="18"/>
        <w:szCs w:val="18"/>
        <w:lang w:val="en-US" w:eastAsia="ka-GE"/>
      </w:rPr>
    </w:pPr>
    <w:r w:rsidRPr="0000100A">
      <w:rPr>
        <w:rFonts w:ascii="Sylfaen" w:hAnsi="Sylfaen" w:cs="Arial"/>
        <w:color w:val="808080"/>
        <w:sz w:val="18"/>
        <w:szCs w:val="18"/>
        <w:lang w:val="en-US" w:eastAsia="ka-GE"/>
      </w:rPr>
      <w:t>T: +995 32 213 17 00 </w:t>
    </w:r>
  </w:p>
  <w:p w:rsidR="004A720D" w:rsidRPr="0000100A" w:rsidRDefault="00BE1C43" w:rsidP="004A720D">
    <w:pPr>
      <w:pStyle w:val="a5"/>
      <w:rPr>
        <w:rFonts w:ascii="Sylfaen" w:hAnsi="Sylfaen"/>
        <w:color w:val="808080"/>
        <w:sz w:val="18"/>
        <w:szCs w:val="18"/>
        <w:lang w:val="en-US"/>
      </w:rPr>
    </w:pPr>
    <w:r>
      <w:rPr>
        <w:noProof/>
      </w:rPr>
      <w:drawing>
        <wp:anchor distT="0" distB="0" distL="114300" distR="114300" simplePos="0" relativeHeight="251661312" behindDoc="0" locked="0" layoutInCell="1" allowOverlap="1" wp14:anchorId="105E5A2C" wp14:editId="0EB60B40">
          <wp:simplePos x="0" y="0"/>
          <wp:positionH relativeFrom="margin">
            <wp:posOffset>4701540</wp:posOffset>
          </wp:positionH>
          <wp:positionV relativeFrom="margin">
            <wp:posOffset>7696200</wp:posOffset>
          </wp:positionV>
          <wp:extent cx="2018030" cy="390525"/>
          <wp:effectExtent l="0" t="0" r="127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18030" cy="390525"/>
                  </a:xfrm>
                  <a:prstGeom prst="rect">
                    <a:avLst/>
                  </a:prstGeom>
                </pic:spPr>
              </pic:pic>
            </a:graphicData>
          </a:graphic>
          <wp14:sizeRelH relativeFrom="margin">
            <wp14:pctWidth>0</wp14:pctWidth>
          </wp14:sizeRelH>
          <wp14:sizeRelV relativeFrom="margin">
            <wp14:pctHeight>0</wp14:pctHeight>
          </wp14:sizeRelV>
        </wp:anchor>
      </w:drawing>
    </w:r>
    <w:r w:rsidR="004A720D" w:rsidRPr="0000100A">
      <w:rPr>
        <w:rFonts w:ascii="Sylfaen" w:hAnsi="Sylfaen" w:cs="Arial"/>
        <w:color w:val="808080"/>
        <w:sz w:val="18"/>
        <w:szCs w:val="18"/>
        <w:lang w:val="en-US" w:eastAsia="ka-GE"/>
      </w:rPr>
      <w:t>www.coral.ge</w:t>
    </w:r>
  </w:p>
  <w:p w:rsidR="001315C2" w:rsidRPr="00185788" w:rsidRDefault="001315C2" w:rsidP="001315C2">
    <w:pPr>
      <w:pStyle w:val="a5"/>
      <w:rPr>
        <w:sz w:val="18"/>
        <w:szCs w:val="18"/>
        <w:lang w:val="de-DE"/>
      </w:rPr>
    </w:pPr>
  </w:p>
  <w:p w:rsidR="009F609B" w:rsidRPr="00185788" w:rsidRDefault="004A720D" w:rsidP="00A106F7">
    <w:pPr>
      <w:pStyle w:val="a5"/>
      <w:jc w:val="right"/>
      <w:rPr>
        <w:lang w:val="de-DE"/>
      </w:rPr>
    </w:pPr>
    <w:r>
      <w:rPr>
        <w:noProof/>
        <w:lang w:val="en-US"/>
      </w:rPr>
      <w:drawing>
        <wp:anchor distT="0" distB="0" distL="114300" distR="114300" simplePos="0" relativeHeight="251658240" behindDoc="0" locked="0" layoutInCell="1" allowOverlap="1">
          <wp:simplePos x="0" y="0"/>
          <wp:positionH relativeFrom="margin">
            <wp:posOffset>4474845</wp:posOffset>
          </wp:positionH>
          <wp:positionV relativeFrom="margin">
            <wp:posOffset>9706610</wp:posOffset>
          </wp:positionV>
          <wp:extent cx="1615440" cy="641985"/>
          <wp:effectExtent l="0" t="0" r="381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6419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2BE" w:rsidRDefault="008A12BE" w:rsidP="00B63E55">
      <w:r>
        <w:separator/>
      </w:r>
    </w:p>
  </w:footnote>
  <w:footnote w:type="continuationSeparator" w:id="0">
    <w:p w:rsidR="008A12BE" w:rsidRDefault="008A12BE" w:rsidP="00B63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09B" w:rsidRDefault="00DB2E9C">
    <w:pPr>
      <w:pStyle w:val="a3"/>
    </w:pPr>
    <w:r>
      <w:rPr>
        <w:noProof/>
        <w:lang w:val="en-US"/>
      </w:rPr>
      <w:drawing>
        <wp:anchor distT="0" distB="485775" distL="114300" distR="114300" simplePos="0" relativeHeight="251657216" behindDoc="0" locked="0" layoutInCell="1" allowOverlap="1" wp14:anchorId="316D32D2" wp14:editId="454367E6">
          <wp:simplePos x="0" y="0"/>
          <wp:positionH relativeFrom="column">
            <wp:posOffset>-2540</wp:posOffset>
          </wp:positionH>
          <wp:positionV relativeFrom="paragraph">
            <wp:posOffset>-12065</wp:posOffset>
          </wp:positionV>
          <wp:extent cx="2340000" cy="460539"/>
          <wp:effectExtent l="0" t="0" r="3175"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
                    <a:extLst>
                      <a:ext uri="{28A0092B-C50C-407E-A947-70E740481C1C}">
                        <a14:useLocalDpi xmlns:a14="http://schemas.microsoft.com/office/drawing/2010/main" val="0"/>
                      </a:ext>
                    </a:extLst>
                  </a:blip>
                  <a:srcRect r="47557" b="8913"/>
                  <a:stretch/>
                </pic:blipFill>
                <pic:spPr bwMode="auto">
                  <a:xfrm>
                    <a:off x="0" y="0"/>
                    <a:ext cx="2340000" cy="4605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F609B" w:rsidRDefault="009F609B">
    <w:pPr>
      <w:pStyle w:val="a3"/>
    </w:pPr>
  </w:p>
  <w:p w:rsidR="009F609B" w:rsidRDefault="009F60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Wingdings" w:hAnsi="Wingdings"/>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7D0590D"/>
    <w:multiLevelType w:val="hybridMultilevel"/>
    <w:tmpl w:val="3E42F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9D557E"/>
    <w:multiLevelType w:val="hybridMultilevel"/>
    <w:tmpl w:val="FA984EC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285ACD"/>
    <w:multiLevelType w:val="hybridMultilevel"/>
    <w:tmpl w:val="6A163C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14ACB"/>
    <w:multiLevelType w:val="hybridMultilevel"/>
    <w:tmpl w:val="19DA36AE"/>
    <w:lvl w:ilvl="0" w:tplc="06B0110E">
      <w:start w:val="1"/>
      <w:numFmt w:val="bullet"/>
      <w:lvlText w:val=""/>
      <w:lvlJc w:val="righ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605579"/>
    <w:multiLevelType w:val="hybridMultilevel"/>
    <w:tmpl w:val="9154BD06"/>
    <w:lvl w:ilvl="0" w:tplc="E126F12A">
      <w:start w:val="1"/>
      <w:numFmt w:val="bullet"/>
      <w:lvlText w:val=""/>
      <w:lvlJc w:val="righ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8F3CD0"/>
    <w:multiLevelType w:val="hybridMultilevel"/>
    <w:tmpl w:val="636ECEEC"/>
    <w:lvl w:ilvl="0" w:tplc="04090009">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74E"/>
    <w:rsid w:val="00040E41"/>
    <w:rsid w:val="000423CE"/>
    <w:rsid w:val="0006574E"/>
    <w:rsid w:val="00084ED7"/>
    <w:rsid w:val="000867BB"/>
    <w:rsid w:val="000C6866"/>
    <w:rsid w:val="00122D6E"/>
    <w:rsid w:val="001315C2"/>
    <w:rsid w:val="00185788"/>
    <w:rsid w:val="001A3FC3"/>
    <w:rsid w:val="001F71C8"/>
    <w:rsid w:val="0027113E"/>
    <w:rsid w:val="00280821"/>
    <w:rsid w:val="002A11A6"/>
    <w:rsid w:val="002B7755"/>
    <w:rsid w:val="002C5570"/>
    <w:rsid w:val="002F04A1"/>
    <w:rsid w:val="00356458"/>
    <w:rsid w:val="00374B16"/>
    <w:rsid w:val="003870ED"/>
    <w:rsid w:val="003A1A71"/>
    <w:rsid w:val="003B411C"/>
    <w:rsid w:val="003C1087"/>
    <w:rsid w:val="003C528A"/>
    <w:rsid w:val="003C6964"/>
    <w:rsid w:val="00403BF2"/>
    <w:rsid w:val="00406D96"/>
    <w:rsid w:val="0042326D"/>
    <w:rsid w:val="0043078F"/>
    <w:rsid w:val="00430D21"/>
    <w:rsid w:val="00476163"/>
    <w:rsid w:val="00487294"/>
    <w:rsid w:val="004A720D"/>
    <w:rsid w:val="004F34C4"/>
    <w:rsid w:val="005137F3"/>
    <w:rsid w:val="00513E3F"/>
    <w:rsid w:val="0052330A"/>
    <w:rsid w:val="00563D73"/>
    <w:rsid w:val="00570C86"/>
    <w:rsid w:val="006133A5"/>
    <w:rsid w:val="00613932"/>
    <w:rsid w:val="006279C0"/>
    <w:rsid w:val="0063244E"/>
    <w:rsid w:val="00651BC5"/>
    <w:rsid w:val="00663500"/>
    <w:rsid w:val="0067530E"/>
    <w:rsid w:val="00720D88"/>
    <w:rsid w:val="007239F1"/>
    <w:rsid w:val="0077140A"/>
    <w:rsid w:val="00771C96"/>
    <w:rsid w:val="0079009F"/>
    <w:rsid w:val="00851BF7"/>
    <w:rsid w:val="00874F1F"/>
    <w:rsid w:val="008A12BE"/>
    <w:rsid w:val="008D5691"/>
    <w:rsid w:val="008F5EED"/>
    <w:rsid w:val="009012C3"/>
    <w:rsid w:val="00901F54"/>
    <w:rsid w:val="00903742"/>
    <w:rsid w:val="00926016"/>
    <w:rsid w:val="00956CC6"/>
    <w:rsid w:val="00961A13"/>
    <w:rsid w:val="00963236"/>
    <w:rsid w:val="00972171"/>
    <w:rsid w:val="00993748"/>
    <w:rsid w:val="0099696A"/>
    <w:rsid w:val="009A0612"/>
    <w:rsid w:val="009A52C0"/>
    <w:rsid w:val="009F609B"/>
    <w:rsid w:val="00A106F7"/>
    <w:rsid w:val="00A3438E"/>
    <w:rsid w:val="00A56B99"/>
    <w:rsid w:val="00A7464F"/>
    <w:rsid w:val="00A77974"/>
    <w:rsid w:val="00AC43D6"/>
    <w:rsid w:val="00B2217A"/>
    <w:rsid w:val="00B53B84"/>
    <w:rsid w:val="00B553CA"/>
    <w:rsid w:val="00B63E55"/>
    <w:rsid w:val="00BC79E9"/>
    <w:rsid w:val="00BE1C43"/>
    <w:rsid w:val="00BE218E"/>
    <w:rsid w:val="00BE64AB"/>
    <w:rsid w:val="00BF6287"/>
    <w:rsid w:val="00C123EE"/>
    <w:rsid w:val="00C45CFB"/>
    <w:rsid w:val="00C57C2B"/>
    <w:rsid w:val="00C74861"/>
    <w:rsid w:val="00C76503"/>
    <w:rsid w:val="00C813F1"/>
    <w:rsid w:val="00CC78F4"/>
    <w:rsid w:val="00CE3BB8"/>
    <w:rsid w:val="00D35532"/>
    <w:rsid w:val="00D3601C"/>
    <w:rsid w:val="00D5779C"/>
    <w:rsid w:val="00D74C65"/>
    <w:rsid w:val="00D87A6F"/>
    <w:rsid w:val="00DB0079"/>
    <w:rsid w:val="00DB2E9C"/>
    <w:rsid w:val="00DD023F"/>
    <w:rsid w:val="00DF03CC"/>
    <w:rsid w:val="00E22884"/>
    <w:rsid w:val="00E5596C"/>
    <w:rsid w:val="00E60B50"/>
    <w:rsid w:val="00E74D22"/>
    <w:rsid w:val="00E942FE"/>
    <w:rsid w:val="00EC5688"/>
    <w:rsid w:val="00EE67B7"/>
    <w:rsid w:val="00F36519"/>
    <w:rsid w:val="00F625AF"/>
    <w:rsid w:val="00F639DA"/>
    <w:rsid w:val="00FA4761"/>
    <w:rsid w:val="00FE6EA5"/>
    <w:rsid w:val="00FF3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D6D8A"/>
  <w15:docId w15:val="{46DA837C-18ED-4E0F-AA29-012F6049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04A1"/>
    <w:rPr>
      <w:rFonts w:ascii="Times New Roman" w:eastAsia="Times New Roman" w:hAnsi="Times New Roman"/>
      <w:sz w:val="24"/>
      <w:szCs w:val="24"/>
    </w:rPr>
  </w:style>
  <w:style w:type="paragraph" w:styleId="1">
    <w:name w:val="heading 1"/>
    <w:basedOn w:val="a"/>
    <w:next w:val="a"/>
    <w:link w:val="10"/>
    <w:uiPriority w:val="9"/>
    <w:qFormat/>
    <w:rsid w:val="00C45CFB"/>
    <w:pPr>
      <w:keepNext/>
      <w:keepLines/>
      <w:spacing w:before="480"/>
      <w:outlineLvl w:val="0"/>
    </w:pPr>
    <w:rPr>
      <w:rFonts w:ascii="Cambria" w:hAnsi="Cambria"/>
      <w:b/>
      <w:bCs/>
      <w:color w:val="365F91"/>
      <w:sz w:val="28"/>
      <w:szCs w:val="28"/>
      <w:lang w:eastAsia="en-US"/>
    </w:rPr>
  </w:style>
  <w:style w:type="paragraph" w:styleId="3">
    <w:name w:val="heading 3"/>
    <w:basedOn w:val="a"/>
    <w:next w:val="a"/>
    <w:link w:val="30"/>
    <w:unhideWhenUsed/>
    <w:qFormat/>
    <w:rsid w:val="002B7755"/>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E55"/>
    <w:pPr>
      <w:tabs>
        <w:tab w:val="center" w:pos="4677"/>
        <w:tab w:val="right" w:pos="9355"/>
      </w:tabs>
    </w:pPr>
    <w:rPr>
      <w:rFonts w:ascii="Calibri" w:eastAsia="Calibri" w:hAnsi="Calibri"/>
      <w:sz w:val="22"/>
      <w:szCs w:val="22"/>
      <w:lang w:eastAsia="en-US"/>
    </w:rPr>
  </w:style>
  <w:style w:type="character" w:customStyle="1" w:styleId="a4">
    <w:name w:val="Верхний колонтитул Знак"/>
    <w:basedOn w:val="a0"/>
    <w:link w:val="a3"/>
    <w:uiPriority w:val="99"/>
    <w:rsid w:val="00B63E55"/>
  </w:style>
  <w:style w:type="paragraph" w:styleId="a5">
    <w:name w:val="footer"/>
    <w:basedOn w:val="a"/>
    <w:link w:val="a6"/>
    <w:uiPriority w:val="99"/>
    <w:unhideWhenUsed/>
    <w:rsid w:val="00B63E55"/>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uiPriority w:val="99"/>
    <w:rsid w:val="00B63E55"/>
  </w:style>
  <w:style w:type="paragraph" w:styleId="a7">
    <w:name w:val="Balloon Text"/>
    <w:basedOn w:val="a"/>
    <w:link w:val="a8"/>
    <w:uiPriority w:val="99"/>
    <w:semiHidden/>
    <w:unhideWhenUsed/>
    <w:rsid w:val="00B63E55"/>
    <w:rPr>
      <w:rFonts w:ascii="Tahoma" w:eastAsia="Calibri" w:hAnsi="Tahoma" w:cs="Tahoma"/>
      <w:sz w:val="16"/>
      <w:szCs w:val="16"/>
      <w:lang w:eastAsia="en-US"/>
    </w:rPr>
  </w:style>
  <w:style w:type="character" w:customStyle="1" w:styleId="a8">
    <w:name w:val="Текст выноски Знак"/>
    <w:link w:val="a7"/>
    <w:uiPriority w:val="99"/>
    <w:semiHidden/>
    <w:rsid w:val="00B63E55"/>
    <w:rPr>
      <w:rFonts w:ascii="Tahoma" w:hAnsi="Tahoma" w:cs="Tahoma"/>
      <w:sz w:val="16"/>
      <w:szCs w:val="16"/>
    </w:rPr>
  </w:style>
  <w:style w:type="character" w:customStyle="1" w:styleId="10">
    <w:name w:val="Заголовок 1 Знак"/>
    <w:link w:val="1"/>
    <w:uiPriority w:val="9"/>
    <w:rsid w:val="00C45CFB"/>
    <w:rPr>
      <w:rFonts w:ascii="Cambria" w:eastAsia="Times New Roman" w:hAnsi="Cambria" w:cs="Times New Roman"/>
      <w:b/>
      <w:bCs/>
      <w:color w:val="365F91"/>
      <w:sz w:val="28"/>
      <w:szCs w:val="28"/>
    </w:rPr>
  </w:style>
  <w:style w:type="paragraph" w:styleId="a9">
    <w:name w:val="Normal (Web)"/>
    <w:basedOn w:val="a"/>
    <w:uiPriority w:val="99"/>
    <w:unhideWhenUsed/>
    <w:rsid w:val="002F04A1"/>
    <w:pPr>
      <w:spacing w:before="100" w:beforeAutospacing="1" w:after="100" w:afterAutospacing="1"/>
    </w:pPr>
    <w:rPr>
      <w:rFonts w:eastAsia="Calibri"/>
    </w:rPr>
  </w:style>
  <w:style w:type="character" w:customStyle="1" w:styleId="30">
    <w:name w:val="Заголовок 3 Знак"/>
    <w:basedOn w:val="a0"/>
    <w:link w:val="3"/>
    <w:uiPriority w:val="9"/>
    <w:semiHidden/>
    <w:rsid w:val="002B7755"/>
    <w:rPr>
      <w:rFonts w:asciiTheme="majorHAnsi" w:eastAsiaTheme="majorEastAsia" w:hAnsiTheme="majorHAnsi" w:cstheme="majorBidi"/>
      <w:color w:val="243F60" w:themeColor="accent1" w:themeShade="7F"/>
      <w:sz w:val="24"/>
      <w:szCs w:val="24"/>
    </w:rPr>
  </w:style>
  <w:style w:type="paragraph" w:styleId="aa">
    <w:name w:val="No Spacing"/>
    <w:qFormat/>
    <w:rsid w:val="002B7755"/>
    <w:pPr>
      <w:suppressAutoHyphens/>
    </w:pPr>
    <w:rPr>
      <w:rFonts w:cs="Calibri"/>
      <w:sz w:val="22"/>
      <w:szCs w:val="22"/>
      <w:lang w:eastAsia="ar-SA"/>
    </w:rPr>
  </w:style>
  <w:style w:type="character" w:customStyle="1" w:styleId="A10">
    <w:name w:val="A1"/>
    <w:rsid w:val="002B7755"/>
    <w:rPr>
      <w:rFonts w:cs="Arial"/>
      <w:b/>
      <w:bCs/>
      <w:i/>
      <w:iCs/>
      <w:color w:val="000000"/>
      <w:sz w:val="15"/>
      <w:szCs w:val="15"/>
    </w:rPr>
  </w:style>
  <w:style w:type="character" w:styleId="ab">
    <w:name w:val="Emphasis"/>
    <w:uiPriority w:val="20"/>
    <w:qFormat/>
    <w:rsid w:val="002B7755"/>
    <w:rPr>
      <w:i/>
      <w:iCs/>
    </w:rPr>
  </w:style>
  <w:style w:type="character" w:styleId="ac">
    <w:name w:val="Hyperlink"/>
    <w:rsid w:val="00084ED7"/>
    <w:rPr>
      <w:color w:val="0000FF"/>
      <w:u w:val="single"/>
    </w:rPr>
  </w:style>
  <w:style w:type="paragraph" w:customStyle="1" w:styleId="Pa3">
    <w:name w:val="Pa3"/>
    <w:basedOn w:val="a"/>
    <w:next w:val="a"/>
    <w:rsid w:val="00084ED7"/>
    <w:pPr>
      <w:autoSpaceDE w:val="0"/>
      <w:autoSpaceDN w:val="0"/>
      <w:adjustRightInd w:val="0"/>
      <w:spacing w:line="241" w:lineRule="atLeast"/>
    </w:pPr>
    <w:rPr>
      <w:rFonts w:ascii="Arial" w:hAnsi="Arial"/>
      <w:lang w:val="uk-UA" w:eastAsia="uk-UA"/>
    </w:rPr>
  </w:style>
  <w:style w:type="paragraph" w:customStyle="1" w:styleId="Pa4">
    <w:name w:val="Pa4"/>
    <w:basedOn w:val="a"/>
    <w:next w:val="a"/>
    <w:rsid w:val="00084ED7"/>
    <w:pPr>
      <w:autoSpaceDE w:val="0"/>
      <w:autoSpaceDN w:val="0"/>
      <w:adjustRightInd w:val="0"/>
      <w:spacing w:line="241" w:lineRule="atLeast"/>
    </w:pPr>
    <w:rPr>
      <w:rFonts w:ascii="Arial" w:hAnsi="Arial"/>
      <w:lang w:val="uk-UA" w:eastAsia="uk-UA"/>
    </w:rPr>
  </w:style>
  <w:style w:type="paragraph" w:customStyle="1" w:styleId="Pa2">
    <w:name w:val="Pa2"/>
    <w:basedOn w:val="Default"/>
    <w:next w:val="Default"/>
    <w:rsid w:val="00084ED7"/>
    <w:pPr>
      <w:spacing w:line="241" w:lineRule="atLeast"/>
    </w:pPr>
    <w:rPr>
      <w:rFonts w:cs="Times New Roman"/>
      <w:color w:val="auto"/>
    </w:rPr>
  </w:style>
  <w:style w:type="paragraph" w:customStyle="1" w:styleId="Default">
    <w:name w:val="Default"/>
    <w:rsid w:val="00084ED7"/>
    <w:pPr>
      <w:autoSpaceDE w:val="0"/>
      <w:autoSpaceDN w:val="0"/>
      <w:adjustRightInd w:val="0"/>
    </w:pPr>
    <w:rPr>
      <w:rFonts w:ascii="Arial" w:eastAsia="Times New Roman" w:hAnsi="Arial" w:cs="Arial"/>
      <w:color w:val="000000"/>
      <w:sz w:val="24"/>
      <w:szCs w:val="24"/>
      <w:lang w:val="uk-UA" w:eastAsia="uk-UA"/>
    </w:rPr>
  </w:style>
  <w:style w:type="character" w:styleId="ad">
    <w:name w:val="Strong"/>
    <w:uiPriority w:val="22"/>
    <w:qFormat/>
    <w:rsid w:val="00084ED7"/>
    <w:rPr>
      <w:b/>
      <w:bCs/>
    </w:rPr>
  </w:style>
  <w:style w:type="paragraph" w:styleId="ae">
    <w:name w:val="List Paragraph"/>
    <w:basedOn w:val="a"/>
    <w:uiPriority w:val="34"/>
    <w:qFormat/>
    <w:rsid w:val="002C5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25760">
      <w:bodyDiv w:val="1"/>
      <w:marLeft w:val="0"/>
      <w:marRight w:val="0"/>
      <w:marTop w:val="0"/>
      <w:marBottom w:val="0"/>
      <w:divBdr>
        <w:top w:val="none" w:sz="0" w:space="0" w:color="auto"/>
        <w:left w:val="none" w:sz="0" w:space="0" w:color="auto"/>
        <w:bottom w:val="none" w:sz="0" w:space="0" w:color="auto"/>
        <w:right w:val="none" w:sz="0" w:space="0" w:color="auto"/>
      </w:divBdr>
    </w:div>
    <w:div w:id="83378543">
      <w:bodyDiv w:val="1"/>
      <w:marLeft w:val="0"/>
      <w:marRight w:val="0"/>
      <w:marTop w:val="0"/>
      <w:marBottom w:val="0"/>
      <w:divBdr>
        <w:top w:val="none" w:sz="0" w:space="0" w:color="auto"/>
        <w:left w:val="none" w:sz="0" w:space="0" w:color="auto"/>
        <w:bottom w:val="none" w:sz="0" w:space="0" w:color="auto"/>
        <w:right w:val="none" w:sz="0" w:space="0" w:color="auto"/>
      </w:divBdr>
    </w:div>
    <w:div w:id="237834360">
      <w:bodyDiv w:val="1"/>
      <w:marLeft w:val="0"/>
      <w:marRight w:val="0"/>
      <w:marTop w:val="0"/>
      <w:marBottom w:val="0"/>
      <w:divBdr>
        <w:top w:val="none" w:sz="0" w:space="0" w:color="auto"/>
        <w:left w:val="none" w:sz="0" w:space="0" w:color="auto"/>
        <w:bottom w:val="none" w:sz="0" w:space="0" w:color="auto"/>
        <w:right w:val="none" w:sz="0" w:space="0" w:color="auto"/>
      </w:divBdr>
    </w:div>
    <w:div w:id="587664547">
      <w:bodyDiv w:val="1"/>
      <w:marLeft w:val="0"/>
      <w:marRight w:val="0"/>
      <w:marTop w:val="0"/>
      <w:marBottom w:val="0"/>
      <w:divBdr>
        <w:top w:val="none" w:sz="0" w:space="0" w:color="auto"/>
        <w:left w:val="none" w:sz="0" w:space="0" w:color="auto"/>
        <w:bottom w:val="none" w:sz="0" w:space="0" w:color="auto"/>
        <w:right w:val="none" w:sz="0" w:space="0" w:color="auto"/>
      </w:divBdr>
    </w:div>
    <w:div w:id="1304694684">
      <w:bodyDiv w:val="1"/>
      <w:marLeft w:val="0"/>
      <w:marRight w:val="0"/>
      <w:marTop w:val="0"/>
      <w:marBottom w:val="0"/>
      <w:divBdr>
        <w:top w:val="none" w:sz="0" w:space="0" w:color="auto"/>
        <w:left w:val="none" w:sz="0" w:space="0" w:color="auto"/>
        <w:bottom w:val="none" w:sz="0" w:space="0" w:color="auto"/>
        <w:right w:val="none" w:sz="0" w:space="0" w:color="auto"/>
      </w:divBdr>
    </w:div>
    <w:div w:id="1602028169">
      <w:bodyDiv w:val="1"/>
      <w:marLeft w:val="0"/>
      <w:marRight w:val="0"/>
      <w:marTop w:val="0"/>
      <w:marBottom w:val="0"/>
      <w:divBdr>
        <w:top w:val="none" w:sz="0" w:space="0" w:color="auto"/>
        <w:left w:val="none" w:sz="0" w:space="0" w:color="auto"/>
        <w:bottom w:val="none" w:sz="0" w:space="0" w:color="auto"/>
        <w:right w:val="none" w:sz="0" w:space="0" w:color="auto"/>
      </w:divBdr>
    </w:div>
    <w:div w:id="1666008170">
      <w:bodyDiv w:val="1"/>
      <w:marLeft w:val="0"/>
      <w:marRight w:val="0"/>
      <w:marTop w:val="0"/>
      <w:marBottom w:val="0"/>
      <w:divBdr>
        <w:top w:val="none" w:sz="0" w:space="0" w:color="auto"/>
        <w:left w:val="none" w:sz="0" w:space="0" w:color="auto"/>
        <w:bottom w:val="none" w:sz="0" w:space="0" w:color="auto"/>
        <w:right w:val="none" w:sz="0" w:space="0" w:color="auto"/>
      </w:divBdr>
    </w:div>
    <w:div w:id="1725371418">
      <w:bodyDiv w:val="1"/>
      <w:marLeft w:val="0"/>
      <w:marRight w:val="0"/>
      <w:marTop w:val="0"/>
      <w:marBottom w:val="0"/>
      <w:divBdr>
        <w:top w:val="none" w:sz="0" w:space="0" w:color="auto"/>
        <w:left w:val="none" w:sz="0" w:space="0" w:color="auto"/>
        <w:bottom w:val="none" w:sz="0" w:space="0" w:color="auto"/>
        <w:right w:val="none" w:sz="0" w:space="0" w:color="auto"/>
      </w:divBdr>
    </w:div>
    <w:div w:id="1905405494">
      <w:bodyDiv w:val="1"/>
      <w:marLeft w:val="0"/>
      <w:marRight w:val="0"/>
      <w:marTop w:val="0"/>
      <w:marBottom w:val="0"/>
      <w:divBdr>
        <w:top w:val="none" w:sz="0" w:space="0" w:color="auto"/>
        <w:left w:val="none" w:sz="0" w:space="0" w:color="auto"/>
        <w:bottom w:val="none" w:sz="0" w:space="0" w:color="auto"/>
        <w:right w:val="none" w:sz="0" w:space="0" w:color="auto"/>
      </w:divBdr>
    </w:div>
    <w:div w:id="194333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hi.emb@mf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1044;&#1086;&#1082;&#1091;&#1084;&#1077;&#1085;&#1090;&#1099;\MINE\CORAL\CORAL2012\&#1040;&#1044;&#1052;&#1048;&#1053;\&#1040;&#1044;&#1052;&#1048;&#1053;_&#1053;&#1054;&#1042;&#1067;&#1049;\BlankCoral_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977CF-F75F-4C59-8A60-27FCD42D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BlankCoral_1</Template>
  <TotalTime>122</TotalTime>
  <Pages>2</Pages>
  <Words>713</Words>
  <Characters>4066</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parahina.nataliya</dc:creator>
  <cp:lastModifiedBy>Mari Dolidze | Coral Travel Georgia</cp:lastModifiedBy>
  <cp:revision>32</cp:revision>
  <cp:lastPrinted>2019-10-11T13:48:00Z</cp:lastPrinted>
  <dcterms:created xsi:type="dcterms:W3CDTF">2019-12-06T15:11:00Z</dcterms:created>
  <dcterms:modified xsi:type="dcterms:W3CDTF">2024-05-30T12:28:00Z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1364187376</vt:i4>
  </property>
</Properties>
</file>